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hAnsi="华文中宋" w:eastAsia="黑体" w:cs="华文中宋"/>
          <w:bCs/>
          <w:sz w:val="44"/>
          <w:szCs w:val="44"/>
          <w:highlight w:val="none"/>
        </w:rPr>
      </w:pPr>
      <w:r>
        <w:rPr>
          <w:rFonts w:hint="eastAsia" w:ascii="黑体" w:hAnsi="黑体" w:eastAsia="黑体" w:cs="华文中宋"/>
          <w:bCs/>
          <w:sz w:val="32"/>
          <w:szCs w:val="32"/>
          <w:highlight w:val="none"/>
        </w:rPr>
        <w:t>附件2：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bCs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highlight w:val="none"/>
        </w:rPr>
        <w:t>个人承诺书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本人已仔细阅读《四川国联金信工程担保有限公司202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年员工招聘公告》（以下简称公告）及相关材料，清楚并理解其内容。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在此我郑重承诺：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一、本人提供的报名表、身份证以及其他相关证明材料、个人信息均真实准确完整；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二、本人若被确定为考察对象初步人选，自愿参照《公务员录用体检通用标准（试行）》体检标准进行体检；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三、本人若被确定为考察人选，自愿接受考察、背景调查；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四、对违反以上承诺所造成的后果，本人自愿承担相应违约责任。</w:t>
      </w:r>
    </w:p>
    <w:p>
      <w:pPr>
        <w:spacing w:line="360" w:lineRule="auto"/>
        <w:rPr>
          <w:rFonts w:ascii="方正仿宋" w:hAnsi="仿宋_GB2312" w:eastAsia="方正仿宋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承诺人签字：               日期：      年   月   日</w:t>
      </w:r>
    </w:p>
    <w:p>
      <w:pPr>
        <w:rPr>
          <w:highlight w:val="none"/>
        </w:rPr>
      </w:pPr>
    </w:p>
    <w:p>
      <w:pPr>
        <w:spacing w:line="560" w:lineRule="exact"/>
        <w:rPr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822DE"/>
    <w:rsid w:val="46A8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2022-02-15T07:25:00Z</dcterms:created>
  <dc:creator>宀木何</dc:creator>
  <cp:lastModifiedBy>宀木何</cp:lastModifiedBy>
  <dcterms:modified xsi:type="dcterms:W3CDTF">2022-02-15T07:25:42Z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